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 июня 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Шнайдер </w:t>
      </w:r>
      <w:r>
        <w:rPr>
          <w:rFonts w:ascii="Times New Roman CYR" w:eastAsia="Times New Roman CYR" w:hAnsi="Times New Roman CYR" w:cs="Times New Roman CYR"/>
          <w:b/>
          <w:bCs/>
        </w:rPr>
        <w:t>Александры Аркадьевны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Шнайдер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А.А., проживающей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586240124008025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Шнайдер А.А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Шнайдер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Шнайдер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Шнайдер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Шнайдер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Александру Аркадьевну</w:t>
      </w:r>
      <w:r>
        <w:rPr>
          <w:rFonts w:ascii="Times New Roman CYR" w:eastAsia="Times New Roman CYR" w:hAnsi="Times New Roman CYR" w:cs="Times New Roman CYR"/>
        </w:rPr>
        <w:t xml:space="preserve"> 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0412365400765008562420181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